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5D" w:rsidRDefault="00D1275D" w:rsidP="00D1275D">
      <w:pPr>
        <w:ind w:left="6372"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</w:p>
    <w:p w:rsidR="00D1275D" w:rsidRDefault="00D1275D" w:rsidP="00D1275D">
      <w:pPr>
        <w:ind w:left="6372"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</w:t>
      </w:r>
      <w:r w:rsidRPr="00E31EF0">
        <w:rPr>
          <w:bCs/>
          <w:sz w:val="26"/>
          <w:szCs w:val="26"/>
        </w:rPr>
        <w:t>(Приложение1)</w:t>
      </w:r>
      <w:r>
        <w:rPr>
          <w:bCs/>
          <w:sz w:val="26"/>
          <w:szCs w:val="26"/>
        </w:rPr>
        <w:t>.</w:t>
      </w:r>
    </w:p>
    <w:p w:rsidR="00D1275D" w:rsidRPr="00DA72DF" w:rsidRDefault="00D1275D" w:rsidP="00D1275D">
      <w:pPr>
        <w:ind w:firstLine="708"/>
        <w:rPr>
          <w:bCs/>
          <w:sz w:val="26"/>
          <w:szCs w:val="26"/>
        </w:rPr>
      </w:pPr>
      <w:r w:rsidRPr="00AB67B1">
        <w:rPr>
          <w:bCs/>
          <w:sz w:val="26"/>
          <w:szCs w:val="26"/>
        </w:rPr>
        <w:t xml:space="preserve">Сравнительная таблица доходов 2014-2016 </w:t>
      </w:r>
      <w:proofErr w:type="spellStart"/>
      <w:r w:rsidRPr="00AB67B1">
        <w:rPr>
          <w:bCs/>
          <w:sz w:val="26"/>
          <w:szCs w:val="26"/>
        </w:rPr>
        <w:t>г.</w:t>
      </w:r>
      <w:proofErr w:type="gramStart"/>
      <w:r w:rsidRPr="00AB67B1">
        <w:rPr>
          <w:bCs/>
          <w:sz w:val="26"/>
          <w:szCs w:val="26"/>
        </w:rPr>
        <w:t>г</w:t>
      </w:r>
      <w:proofErr w:type="spellEnd"/>
      <w:proofErr w:type="gramEnd"/>
      <w:r w:rsidRPr="00AB67B1">
        <w:rPr>
          <w:bCs/>
          <w:sz w:val="26"/>
          <w:szCs w:val="26"/>
        </w:rPr>
        <w:t>.</w:t>
      </w:r>
      <w:r w:rsidRPr="00DA72DF">
        <w:rPr>
          <w:b/>
          <w:bCs/>
          <w:sz w:val="26"/>
          <w:szCs w:val="26"/>
        </w:rPr>
        <w:t xml:space="preserve">     </w:t>
      </w:r>
    </w:p>
    <w:p w:rsidR="00D1275D" w:rsidRPr="00DA72DF" w:rsidRDefault="00D1275D" w:rsidP="00D1275D">
      <w:pPr>
        <w:ind w:firstLine="708"/>
        <w:jc w:val="right"/>
        <w:rPr>
          <w:bCs/>
          <w:sz w:val="26"/>
          <w:szCs w:val="26"/>
        </w:rPr>
      </w:pPr>
      <w:r w:rsidRPr="00DA72DF">
        <w:rPr>
          <w:sz w:val="26"/>
          <w:szCs w:val="26"/>
        </w:rPr>
        <w:t>тыс. руб.</w:t>
      </w:r>
    </w:p>
    <w:tbl>
      <w:tblPr>
        <w:tblpPr w:leftFromText="180" w:rightFromText="180" w:vertAnchor="text" w:horzAnchor="margin" w:tblpXSpec="center" w:tblpY="93"/>
        <w:tblW w:w="10173" w:type="dxa"/>
        <w:tblLayout w:type="fixed"/>
        <w:tblLook w:val="04A0" w:firstRow="1" w:lastRow="0" w:firstColumn="1" w:lastColumn="0" w:noHBand="0" w:noVBand="1"/>
      </w:tblPr>
      <w:tblGrid>
        <w:gridCol w:w="3560"/>
        <w:gridCol w:w="1226"/>
        <w:gridCol w:w="1418"/>
        <w:gridCol w:w="1559"/>
        <w:gridCol w:w="1134"/>
        <w:gridCol w:w="1276"/>
      </w:tblGrid>
      <w:tr w:rsidR="00D1275D" w:rsidRPr="00F62E9C" w:rsidTr="001A5D5A">
        <w:trPr>
          <w:trHeight w:val="1115"/>
        </w:trPr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D1275D" w:rsidRPr="00F62E9C" w:rsidRDefault="00D1275D" w:rsidP="001A5D5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F62E9C">
              <w:rPr>
                <w:b/>
                <w:bCs/>
                <w:color w:val="000000"/>
                <w:sz w:val="20"/>
              </w:rPr>
              <w:t>Наименование доходов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75D" w:rsidRPr="00F62E9C" w:rsidRDefault="00D1275D" w:rsidP="001A5D5A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Факт 2014</w:t>
            </w:r>
            <w:r w:rsidRPr="00F62E9C">
              <w:rPr>
                <w:b/>
                <w:bCs/>
                <w:sz w:val="20"/>
              </w:rPr>
              <w:t>г.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75D" w:rsidRPr="00F62E9C" w:rsidRDefault="00D1275D" w:rsidP="001A5D5A">
            <w:pPr>
              <w:jc w:val="center"/>
              <w:rPr>
                <w:b/>
                <w:bCs/>
                <w:sz w:val="20"/>
              </w:rPr>
            </w:pPr>
            <w:proofErr w:type="spellStart"/>
            <w:proofErr w:type="gramStart"/>
            <w:r w:rsidRPr="00F62E9C">
              <w:rPr>
                <w:b/>
                <w:bCs/>
                <w:sz w:val="20"/>
              </w:rPr>
              <w:t>Первона</w:t>
            </w:r>
            <w:r>
              <w:rPr>
                <w:b/>
                <w:bCs/>
                <w:sz w:val="20"/>
              </w:rPr>
              <w:t>-</w:t>
            </w:r>
            <w:r w:rsidRPr="00F62E9C">
              <w:rPr>
                <w:b/>
                <w:bCs/>
                <w:sz w:val="20"/>
              </w:rPr>
              <w:t>ча</w:t>
            </w:r>
            <w:r>
              <w:rPr>
                <w:b/>
                <w:bCs/>
                <w:sz w:val="20"/>
              </w:rPr>
              <w:t>льно</w:t>
            </w:r>
            <w:proofErr w:type="spellEnd"/>
            <w:proofErr w:type="gramEnd"/>
            <w:r>
              <w:rPr>
                <w:b/>
                <w:bCs/>
                <w:sz w:val="20"/>
              </w:rPr>
              <w:t xml:space="preserve"> утвержденный бюджет на 2015</w:t>
            </w:r>
            <w:r w:rsidRPr="00F62E9C">
              <w:rPr>
                <w:b/>
                <w:bCs/>
                <w:sz w:val="20"/>
              </w:rPr>
              <w:t>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75D" w:rsidRPr="00F62E9C" w:rsidRDefault="00D1275D" w:rsidP="001A5D5A">
            <w:pPr>
              <w:jc w:val="center"/>
              <w:rPr>
                <w:b/>
                <w:bCs/>
                <w:sz w:val="20"/>
              </w:rPr>
            </w:pPr>
            <w:r w:rsidRPr="00F62E9C">
              <w:rPr>
                <w:b/>
                <w:bCs/>
                <w:sz w:val="20"/>
              </w:rPr>
              <w:t xml:space="preserve">Ожидаемое исполнение      </w:t>
            </w:r>
            <w:r>
              <w:rPr>
                <w:b/>
                <w:bCs/>
                <w:sz w:val="20"/>
              </w:rPr>
              <w:t xml:space="preserve">                за 2015</w:t>
            </w:r>
            <w:r w:rsidRPr="00F62E9C">
              <w:rPr>
                <w:b/>
                <w:bCs/>
                <w:sz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1275D" w:rsidRPr="00F62E9C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План на 2016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275D" w:rsidRPr="00F62E9C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2016 г.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br/>
              <w:t xml:space="preserve">в % к 2015 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г</w:t>
            </w:r>
            <w:r>
              <w:rPr>
                <w:rFonts w:ascii="Times New Roman CYR" w:hAnsi="Times New Roman CYR" w:cs="Times New Roman CYR"/>
                <w:b/>
                <w:bCs/>
                <w:sz w:val="20"/>
              </w:rPr>
              <w:t>.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br/>
              <w:t>рост +</w:t>
            </w: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br/>
              <w:t>снижение-</w:t>
            </w:r>
          </w:p>
        </w:tc>
      </w:tr>
      <w:tr w:rsidR="00D1275D" w:rsidRPr="00F62E9C" w:rsidTr="001A5D5A">
        <w:trPr>
          <w:trHeight w:val="275"/>
        </w:trPr>
        <w:tc>
          <w:tcPr>
            <w:tcW w:w="3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275D" w:rsidRPr="00F62E9C" w:rsidRDefault="00D1275D" w:rsidP="001A5D5A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5D" w:rsidRPr="00F62E9C" w:rsidRDefault="00D1275D" w:rsidP="001A5D5A">
            <w:pPr>
              <w:rPr>
                <w:b/>
                <w:bCs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5D" w:rsidRPr="00F62E9C" w:rsidRDefault="00D1275D" w:rsidP="001A5D5A">
            <w:pPr>
              <w:rPr>
                <w:b/>
                <w:bCs/>
                <w:sz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5D" w:rsidRPr="00F62E9C" w:rsidRDefault="00D1275D" w:rsidP="001A5D5A">
            <w:pPr>
              <w:rPr>
                <w:b/>
                <w:bCs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</w:p>
        </w:tc>
      </w:tr>
      <w:tr w:rsidR="00D1275D" w:rsidRPr="00F62E9C" w:rsidTr="001A5D5A">
        <w:trPr>
          <w:trHeight w:val="519"/>
        </w:trPr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НАЛОГОВЫЕ И НЕНАЛОГОВЫЕ ДОХОДЫ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5216F3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111 119,0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96 772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131 375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124 266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+28,4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НАЛОГОВЫЕ </w:t>
            </w:r>
            <w:r w:rsidRPr="00F62E9C">
              <w:rPr>
                <w:rFonts w:ascii="Times New Roman CYR" w:hAnsi="Times New Roman CYR" w:cs="Times New Roman CYR"/>
                <w:sz w:val="20"/>
              </w:rPr>
              <w:t>ДОХОДЫ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78 026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83 622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81 050,5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107 049,00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+28,0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 на доходы физических лиц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57 769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63 029,0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54 500,0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77 050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+22,2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НАЛОГИ НА ТОВАРЫ (РАБОТЫ, УСЛУГИ), РЕАЛИЗУЕМЫЕ НА ТЕРРИТОРИИ  РФ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216F3">
              <w:rPr>
                <w:rFonts w:ascii="Times New Roman CYR" w:hAnsi="Times New Roman CYR" w:cs="Times New Roman CYR"/>
                <w:sz w:val="22"/>
                <w:szCs w:val="22"/>
              </w:rPr>
              <w:t>4 353,4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3 185,0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4 215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10 170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3,2 р.</w:t>
            </w: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НАЛОГИ НА СОВОКУПНЫЙ ДОХОД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13 474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14 614,5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19 672,5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17 169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+17,5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Налог, взимаемый в связи с применени</w:t>
            </w:r>
            <w:r>
              <w:rPr>
                <w:rFonts w:ascii="Times New Roman CYR" w:hAnsi="Times New Roman CYR" w:cs="Times New Roman CYR"/>
                <w:sz w:val="20"/>
              </w:rPr>
              <w:t>ем упрощенной системы налогообло</w:t>
            </w:r>
            <w:r w:rsidRPr="00F62E9C">
              <w:rPr>
                <w:rFonts w:ascii="Times New Roman CYR" w:hAnsi="Times New Roman CYR" w:cs="Times New Roman CYR"/>
                <w:sz w:val="20"/>
              </w:rPr>
              <w:t>жения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D1275D" w:rsidRPr="00F62E9C" w:rsidTr="001A5D5A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5216F3">
              <w:rPr>
                <w:rFonts w:ascii="Times New Roman CYR" w:hAnsi="Times New Roman CYR" w:cs="Times New Roman CYR"/>
                <w:sz w:val="22"/>
                <w:szCs w:val="22"/>
              </w:rPr>
              <w:t>13 330,6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14 413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19 366,0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16 911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+17,3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Единый сельскохозяйственный налог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146,5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286,5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+47,4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0,0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55,00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-23,6%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2 429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2 794,0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2 663,0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2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 660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-4,8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129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2 242,0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2 031,0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2 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035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-9,2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56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552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632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+13,2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396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015866" w:rsidRDefault="00D1275D" w:rsidP="001A5D5A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015866">
              <w:rPr>
                <w:rFonts w:ascii="Times New Roman CYR" w:hAnsi="Times New Roman CYR" w:cs="Times New Roman CYR"/>
                <w:b/>
                <w:sz w:val="20"/>
              </w:rPr>
              <w:t>Неналоговые доходы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1B603C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1B603C">
              <w:rPr>
                <w:rFonts w:ascii="Times New Roman CYR" w:hAnsi="Times New Roman CYR" w:cs="Times New Roman CYR"/>
                <w:b/>
                <w:sz w:val="22"/>
                <w:szCs w:val="22"/>
              </w:rPr>
              <w:t>33 092,60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B421C9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B421C9">
              <w:rPr>
                <w:rFonts w:ascii="Times New Roman CYR" w:hAnsi="Times New Roman CYR" w:cs="Times New Roman CYR"/>
                <w:b/>
                <w:sz w:val="22"/>
                <w:szCs w:val="22"/>
              </w:rPr>
              <w:t>12 650,00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C97728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C97728">
              <w:rPr>
                <w:rFonts w:ascii="Times New Roman CYR" w:hAnsi="Times New Roman CYR" w:cs="Times New Roman CYR"/>
                <w:b/>
                <w:sz w:val="22"/>
                <w:szCs w:val="22"/>
              </w:rPr>
              <w:t>50 325,30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015866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015866">
              <w:rPr>
                <w:rFonts w:ascii="Times New Roman CYR" w:hAnsi="Times New Roman CYR" w:cs="Times New Roman CYR"/>
                <w:b/>
                <w:sz w:val="22"/>
                <w:szCs w:val="22"/>
              </w:rPr>
              <w:t>17 217,00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+36,1%</w:t>
            </w:r>
          </w:p>
        </w:tc>
      </w:tr>
      <w:tr w:rsidR="00D1275D" w:rsidRPr="00F62E9C" w:rsidTr="001A5D5A">
        <w:trPr>
          <w:trHeight w:val="103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8 029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7 270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17 862,0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270,00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+82,5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1817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 xml:space="preserve">Доходы, получаемые в виде арендной </w:t>
            </w:r>
            <w:r>
              <w:rPr>
                <w:rFonts w:ascii="Times New Roman CYR" w:hAnsi="Times New Roman CYR" w:cs="Times New Roman CYR"/>
                <w:sz w:val="20"/>
              </w:rPr>
              <w:t xml:space="preserve">платы за земельные участки. Государственная </w:t>
            </w:r>
            <w:proofErr w:type="gramStart"/>
            <w:r>
              <w:rPr>
                <w:rFonts w:ascii="Times New Roman CYR" w:hAnsi="Times New Roman CYR" w:cs="Times New Roman CYR"/>
                <w:sz w:val="20"/>
              </w:rPr>
              <w:t>собственность</w:t>
            </w:r>
            <w:proofErr w:type="gramEnd"/>
            <w:r>
              <w:rPr>
                <w:rFonts w:ascii="Times New Roman CYR" w:hAnsi="Times New Roman CYR" w:cs="Times New Roman CYR"/>
                <w:sz w:val="20"/>
              </w:rPr>
              <w:t xml:space="preserve">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5 950,00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16 167,0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11 90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+2 р.</w:t>
            </w:r>
          </w:p>
        </w:tc>
      </w:tr>
      <w:tr w:rsidR="00D1275D" w:rsidRPr="00F62E9C" w:rsidTr="001A5D5A">
        <w:trPr>
          <w:trHeight w:val="5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</w:t>
            </w:r>
            <w:r>
              <w:rPr>
                <w:rFonts w:ascii="Times New Roman CYR" w:hAnsi="Times New Roman CYR" w:cs="Times New Roman CYR"/>
                <w:sz w:val="20"/>
              </w:rPr>
              <w:lastRenderedPageBreak/>
              <w:t xml:space="preserve">аренды указанных земельных участков </w:t>
            </w:r>
            <w:proofErr w:type="gramStart"/>
            <w:r>
              <w:rPr>
                <w:rFonts w:ascii="Times New Roman CYR" w:hAnsi="Times New Roman CYR" w:cs="Times New Roman CYR"/>
                <w:sz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D1275D" w:rsidRPr="00F62E9C" w:rsidTr="001A5D5A">
        <w:trPr>
          <w:trHeight w:val="535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>
              <w:rPr>
                <w:rFonts w:ascii="Times New Roman CYR" w:hAnsi="Times New Roman CYR" w:cs="Times New Roman CYR"/>
                <w:sz w:val="20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1 320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1 600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1 320,00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0,0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ПЛАТЕЖИ ПРИ ПОЛЬЗОВАНИИ ПРИРОДНЫМИ РЕСУРСАМИ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851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1 550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761,0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240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-65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77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1 104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760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1 573,8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1 850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+2,4 р.</w:t>
            </w:r>
          </w:p>
        </w:tc>
      </w:tr>
      <w:tr w:rsidR="00D1275D" w:rsidRPr="00F62E9C" w:rsidTr="001A5D5A">
        <w:trPr>
          <w:trHeight w:val="51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ОТ ПРОДАЖИ МАТЕРИАЛЬНЫХ И НЕМАТЕРИАЛЬНЫХ АКТИВОВ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21 285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1 250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28 414,4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ШТРАФЫ, САНКЦИИ, ВОЗМЕЩЕНИЕ УЩЕРБА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1 813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1 820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1 714,0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1 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857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+2,0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ПРОЧИЕ НЕНАЛОГОВЫЕ ДОХОДЫ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9,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БЕЗВОЗМЕЗДНЫЕ ПОСТУПЛЕНИЯ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832 610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665 350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941 487,2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652 725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-1,9%</w:t>
            </w:r>
          </w:p>
        </w:tc>
      </w:tr>
      <w:tr w:rsidR="00D1275D" w:rsidRPr="00F62E9C" w:rsidTr="001A5D5A">
        <w:trPr>
          <w:trHeight w:val="626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B31191" w:rsidRDefault="00D1275D" w:rsidP="001A5D5A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42 576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48 449,9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49 906,2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62 426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+28,8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809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B31191" w:rsidRDefault="00D1275D" w:rsidP="001A5D5A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303 739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134 314,3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407 748,5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125 352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-6,7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74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B31191" w:rsidRDefault="00D1275D" w:rsidP="001A5D5A">
            <w:pPr>
              <w:rPr>
                <w:rFonts w:ascii="Times New Roman CYR" w:hAnsi="Times New Roman CYR" w:cs="Times New Roman CYR"/>
                <w:b/>
                <w:sz w:val="20"/>
              </w:rPr>
            </w:pPr>
            <w:r w:rsidRPr="00B31191">
              <w:rPr>
                <w:rFonts w:ascii="Times New Roman CYR" w:hAnsi="Times New Roman CYR" w:cs="Times New Roman CYR"/>
                <w:b/>
                <w:sz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481 733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479 474,6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474 609,1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464 932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-3,0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397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Иные межбюджетные трансферты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5 741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3 110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9 221,5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14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-99,5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%</w:t>
            </w:r>
          </w:p>
        </w:tc>
      </w:tr>
      <w:tr w:rsidR="00D1275D" w:rsidRPr="00F62E9C" w:rsidTr="001A5D5A">
        <w:trPr>
          <w:trHeight w:val="504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1,9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1,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-в 2 р.</w:t>
            </w: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ПРОЧИЕ БЕЗВОЗМЕЗДНЫЕ ПОСТУПЛЕНИЯ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D1275D" w:rsidRPr="00F62E9C" w:rsidTr="001A5D5A">
        <w:trPr>
          <w:trHeight w:val="1268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ДОХОДЫ БЮДЖЕТОВ БЮДЖЕТНОЙ СИСТЕМЫ РФ ОТ ВОЗВРАТА БЮДЖЕТАМИ БЮДЖЕТНОЙ СИСТЕМЫ РФ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262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595,7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D1275D" w:rsidRPr="00F62E9C" w:rsidTr="001A5D5A">
        <w:trPr>
          <w:trHeight w:val="110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sz w:val="20"/>
              </w:rPr>
            </w:pPr>
            <w:r w:rsidRPr="00F62E9C">
              <w:rPr>
                <w:rFonts w:ascii="Times New Roman CYR" w:hAnsi="Times New Roman CYR" w:cs="Times New Roman CYR"/>
                <w:sz w:val="20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-1 445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- 596,7</w:t>
            </w: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2D7821">
              <w:rPr>
                <w:rFonts w:ascii="Times New Roman CYR" w:hAnsi="Times New Roman CYR" w:cs="Times New Roman CYR"/>
                <w:sz w:val="22"/>
                <w:szCs w:val="22"/>
              </w:rPr>
              <w:t> </w:t>
            </w:r>
          </w:p>
        </w:tc>
      </w:tr>
      <w:tr w:rsidR="00D1275D" w:rsidRPr="00F62E9C" w:rsidTr="001A5D5A">
        <w:trPr>
          <w:trHeight w:val="260"/>
        </w:trPr>
        <w:tc>
          <w:tcPr>
            <w:tcW w:w="3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275D" w:rsidRPr="00F62E9C" w:rsidRDefault="00D1275D" w:rsidP="001A5D5A">
            <w:pPr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F62E9C">
              <w:rPr>
                <w:rFonts w:ascii="Times New Roman CYR" w:hAnsi="Times New Roman CYR" w:cs="Times New Roman CYR"/>
                <w:b/>
                <w:bCs/>
                <w:sz w:val="20"/>
              </w:rPr>
              <w:t>Доходы бюджета - Всего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943 729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,4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761 623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1 072 863,0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776 991</w:t>
            </w:r>
            <w:r w:rsidRPr="002D782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,</w:t>
            </w: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275D" w:rsidRPr="002D7821" w:rsidRDefault="00D1275D" w:rsidP="001A5D5A">
            <w:pPr>
              <w:jc w:val="right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+2,0%</w:t>
            </w:r>
          </w:p>
        </w:tc>
      </w:tr>
    </w:tbl>
    <w:p w:rsidR="006F6EDB" w:rsidRDefault="006F6EDB">
      <w:bookmarkStart w:id="0" w:name="_GoBack"/>
      <w:bookmarkEnd w:id="0"/>
    </w:p>
    <w:sectPr w:rsidR="006F6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75D"/>
    <w:rsid w:val="00017C7E"/>
    <w:rsid w:val="006F6EDB"/>
    <w:rsid w:val="00D1275D"/>
    <w:rsid w:val="00E1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5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75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2015-12-13T11:14:00Z</dcterms:created>
  <dcterms:modified xsi:type="dcterms:W3CDTF">2015-12-14T17:03:00Z</dcterms:modified>
</cp:coreProperties>
</file>